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4F2FC" w14:textId="6D47D8C3" w:rsidR="004B3067" w:rsidRPr="00DA2A3C" w:rsidRDefault="00D3293D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52"/>
          <w:szCs w:val="40"/>
          <w:u w:color="000000"/>
          <w:bdr w:val="nil"/>
        </w:rPr>
      </w:pPr>
      <w:r>
        <w:rPr>
          <w:rFonts w:ascii="Arial" w:eastAsia="Arial Unicode MS" w:hAnsi="Arial" w:cs="Arial"/>
          <w:b/>
          <w:bCs/>
          <w:color w:val="000000"/>
          <w:sz w:val="52"/>
          <w:szCs w:val="40"/>
          <w:u w:color="000000"/>
          <w:bdr w:val="nil"/>
        </w:rPr>
        <w:t xml:space="preserve">  </w:t>
      </w:r>
      <w:r w:rsidR="000008D1">
        <w:rPr>
          <w:rFonts w:ascii="Arial" w:eastAsia="Arial Unicode MS" w:hAnsi="Arial" w:cs="Arial"/>
          <w:b/>
          <w:bCs/>
          <w:color w:val="000000"/>
          <w:sz w:val="52"/>
          <w:szCs w:val="40"/>
          <w:u w:color="000000"/>
          <w:bdr w:val="nil"/>
        </w:rPr>
        <w:t xml:space="preserve"> </w:t>
      </w:r>
      <w:r w:rsidR="000F58EE" w:rsidRPr="00DA2A3C">
        <w:rPr>
          <w:rFonts w:ascii="Arial" w:eastAsia="Arial Unicode MS" w:hAnsi="Arial" w:cs="Arial"/>
          <w:b/>
          <w:bCs/>
          <w:noProof/>
          <w:color w:val="000000"/>
          <w:sz w:val="52"/>
          <w:szCs w:val="40"/>
          <w:u w:color="000000"/>
          <w:bdr w:val="nil"/>
        </w:rPr>
        <w:drawing>
          <wp:inline distT="0" distB="0" distL="0" distR="0" wp14:anchorId="50D1303E" wp14:editId="3A93BF48">
            <wp:extent cx="847725" cy="8341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image00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98" cy="8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6EA3D" w14:textId="2E76AA03" w:rsidR="004C45E2" w:rsidRPr="0016298E" w:rsidRDefault="004C45E2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Cs w:val="24"/>
          <w:u w:color="000000"/>
          <w:bdr w:val="nil"/>
        </w:rPr>
      </w:pPr>
      <w:r w:rsidRPr="0016298E">
        <w:rPr>
          <w:rFonts w:ascii="Arial" w:eastAsia="Arial Unicode MS" w:hAnsi="Arial" w:cs="Arial"/>
          <w:b/>
          <w:bCs/>
          <w:color w:val="000000"/>
          <w:szCs w:val="24"/>
          <w:u w:color="000000"/>
          <w:bdr w:val="nil"/>
        </w:rPr>
        <w:t>TOWN OF PRINCEVILLE</w:t>
      </w:r>
    </w:p>
    <w:p w14:paraId="28E4F4D6" w14:textId="70903AF4" w:rsidR="004C45E2" w:rsidRPr="0016298E" w:rsidRDefault="004C45E2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color w:val="000000"/>
          <w:szCs w:val="24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Cs w:val="24"/>
          <w:u w:color="000000"/>
          <w:bdr w:val="nil"/>
        </w:rPr>
        <w:t xml:space="preserve">Board of Commissioners Regular Meeting </w:t>
      </w:r>
      <w:r w:rsidR="00CB7368" w:rsidRPr="0016298E">
        <w:rPr>
          <w:rFonts w:ascii="Arial" w:eastAsia="Arial Unicode MS" w:hAnsi="Arial" w:cs="Arial"/>
          <w:color w:val="000000"/>
          <w:szCs w:val="24"/>
          <w:u w:color="000000"/>
          <w:bdr w:val="nil"/>
        </w:rPr>
        <w:t xml:space="preserve">Agenda </w:t>
      </w:r>
    </w:p>
    <w:p w14:paraId="729184F0" w14:textId="7D0F458B" w:rsidR="004C45E2" w:rsidRPr="0016298E" w:rsidRDefault="003F47F0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color w:val="000000"/>
          <w:szCs w:val="24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Cs w:val="24"/>
          <w:u w:color="000000"/>
          <w:bdr w:val="nil"/>
        </w:rPr>
        <w:t>January 25</w:t>
      </w:r>
      <w:r w:rsidR="0064498F" w:rsidRPr="0016298E">
        <w:rPr>
          <w:rFonts w:ascii="Arial" w:eastAsia="Arial Unicode MS" w:hAnsi="Arial" w:cs="Arial"/>
          <w:color w:val="000000"/>
          <w:szCs w:val="24"/>
          <w:u w:color="000000"/>
          <w:bdr w:val="nil"/>
        </w:rPr>
        <w:t>,</w:t>
      </w:r>
      <w:r w:rsidR="00825BDC" w:rsidRPr="0016298E">
        <w:rPr>
          <w:rFonts w:ascii="Arial" w:eastAsia="Arial Unicode MS" w:hAnsi="Arial" w:cs="Arial"/>
          <w:color w:val="000000"/>
          <w:szCs w:val="24"/>
          <w:u w:color="000000"/>
          <w:bdr w:val="nil"/>
        </w:rPr>
        <w:t xml:space="preserve"> </w:t>
      </w:r>
      <w:r w:rsidR="00782272" w:rsidRPr="0016298E">
        <w:rPr>
          <w:rFonts w:ascii="Arial" w:eastAsia="Arial Unicode MS" w:hAnsi="Arial" w:cs="Arial"/>
          <w:color w:val="000000"/>
          <w:szCs w:val="24"/>
          <w:u w:color="000000"/>
          <w:bdr w:val="nil"/>
        </w:rPr>
        <w:t>20</w:t>
      </w:r>
      <w:r w:rsidR="00367145" w:rsidRPr="0016298E">
        <w:rPr>
          <w:rFonts w:ascii="Arial" w:eastAsia="Arial Unicode MS" w:hAnsi="Arial" w:cs="Arial"/>
          <w:color w:val="000000"/>
          <w:szCs w:val="24"/>
          <w:u w:color="000000"/>
          <w:bdr w:val="nil"/>
        </w:rPr>
        <w:t>2</w:t>
      </w:r>
      <w:r w:rsidRPr="0016298E">
        <w:rPr>
          <w:rFonts w:ascii="Arial" w:eastAsia="Arial Unicode MS" w:hAnsi="Arial" w:cs="Arial"/>
          <w:color w:val="000000"/>
          <w:szCs w:val="24"/>
          <w:u w:color="000000"/>
          <w:bdr w:val="nil"/>
        </w:rPr>
        <w:t>1</w:t>
      </w:r>
      <w:r w:rsidR="00782272" w:rsidRPr="0016298E">
        <w:rPr>
          <w:rFonts w:ascii="Arial" w:eastAsia="Arial Unicode MS" w:hAnsi="Arial" w:cs="Arial"/>
          <w:color w:val="000000"/>
          <w:szCs w:val="24"/>
          <w:u w:color="000000"/>
          <w:bdr w:val="nil"/>
        </w:rPr>
        <w:t xml:space="preserve"> 7</w:t>
      </w:r>
      <w:r w:rsidR="004C45E2" w:rsidRPr="0016298E">
        <w:rPr>
          <w:rFonts w:ascii="Arial" w:eastAsia="Arial Unicode MS" w:hAnsi="Arial" w:cs="Arial"/>
          <w:color w:val="000000"/>
          <w:szCs w:val="24"/>
          <w:u w:color="000000"/>
          <w:bdr w:val="nil"/>
        </w:rPr>
        <w:t>:00PM</w:t>
      </w:r>
    </w:p>
    <w:p w14:paraId="53A5EB2A" w14:textId="3E04083E" w:rsidR="004C45E2" w:rsidRPr="0016298E" w:rsidRDefault="004C45E2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color w:val="000000"/>
          <w:szCs w:val="24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Cs w:val="24"/>
          <w:u w:color="000000"/>
          <w:bdr w:val="nil"/>
        </w:rPr>
        <w:t>3003 North Main Street, Tarboro, NC 27886</w:t>
      </w:r>
    </w:p>
    <w:p w14:paraId="3BBD12CF" w14:textId="5F875255" w:rsidR="003321D1" w:rsidRPr="0016298E" w:rsidRDefault="003321D1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color w:val="000000"/>
          <w:szCs w:val="24"/>
          <w:u w:color="000000"/>
          <w:bdr w:val="nil"/>
        </w:rPr>
      </w:pPr>
    </w:p>
    <w:p w14:paraId="262A5E15" w14:textId="5DCD002E" w:rsidR="0016298E" w:rsidRPr="007B689B" w:rsidRDefault="008A11B4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hAnsi="Arial" w:cs="Arial"/>
        </w:rPr>
      </w:pPr>
      <w:r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Amid the </w:t>
      </w:r>
      <w:r w:rsidR="003321D1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COVID-19</w:t>
      </w:r>
      <w:r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, the Board of Commissioners meeting will not be open to the public but will be available via teleconference.</w:t>
      </w:r>
    </w:p>
    <w:p w14:paraId="4AABF4B8" w14:textId="38DF4D08" w:rsidR="004C45E2" w:rsidRPr="0016298E" w:rsidRDefault="004C45E2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Call to Order and Roll Call</w:t>
      </w:r>
      <w:r w:rsidR="00C434AC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(</w:t>
      </w:r>
      <w:r w:rsidR="003321D1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Mute </w:t>
      </w:r>
      <w:r w:rsidR="00C434AC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phones please</w:t>
      </w:r>
      <w:r w:rsidR="00A2115A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. </w:t>
      </w:r>
      <w:r w:rsidR="003321D1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Presider, please s</w:t>
      </w:r>
      <w:r w:rsidR="00F36D7E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tate the </w:t>
      </w:r>
      <w:r w:rsidR="008F5086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date </w:t>
      </w:r>
      <w:r w:rsidR="00D024AC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 </w:t>
      </w:r>
      <w:r w:rsidR="005708EA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</w:t>
      </w:r>
      <w:r w:rsidR="008F5086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for</w:t>
      </w:r>
      <w:r w:rsidR="00F36D7E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recording purposes)</w:t>
      </w:r>
    </w:p>
    <w:p w14:paraId="1EED1D38" w14:textId="4D3E3DFD" w:rsidR="0064498F" w:rsidRPr="0016298E" w:rsidRDefault="0064498F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Invocation</w:t>
      </w:r>
      <w:r w:rsidR="0075283F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 </w:t>
      </w:r>
      <w:r w:rsidR="000F60DD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</w:t>
      </w:r>
    </w:p>
    <w:p w14:paraId="00843A1C" w14:textId="51564418" w:rsidR="00C95B79" w:rsidRPr="0016298E" w:rsidRDefault="004C45E2" w:rsidP="00C222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Pledge of Allegiance</w:t>
      </w:r>
    </w:p>
    <w:p w14:paraId="1E3801C1" w14:textId="56F34011" w:rsidR="00F741E9" w:rsidRPr="0016298E" w:rsidRDefault="00E84677" w:rsidP="00E337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Public</w:t>
      </w:r>
      <w:r w:rsidR="004C45E2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Comments: </w:t>
      </w:r>
      <w:r w:rsidR="004C45E2" w:rsidRPr="0016298E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>(Limited to 2 minutes</w:t>
      </w:r>
      <w:r w:rsidR="0064498F" w:rsidRPr="0016298E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 xml:space="preserve">. </w:t>
      </w:r>
      <w:r w:rsidR="00F741E9" w:rsidRPr="0016298E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>Read by Clerk</w:t>
      </w:r>
      <w:r w:rsidR="004C45E2" w:rsidRPr="0016298E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>)</w:t>
      </w:r>
    </w:p>
    <w:p w14:paraId="43EA9833" w14:textId="77777777" w:rsidR="00BE20C7" w:rsidRPr="0016298E" w:rsidRDefault="0064498F" w:rsidP="00A769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Announcement</w:t>
      </w:r>
    </w:p>
    <w:p w14:paraId="2C1ECFD8" w14:textId="2426D964" w:rsidR="00DE50CE" w:rsidRPr="0016298E" w:rsidRDefault="00454AAC" w:rsidP="00992F0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Coronavirus update: Testing sites:</w:t>
      </w:r>
      <w:r w:rsidR="00C222B2"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 Freedom Hill, Vidant walk-in clinic and Heritage Park</w:t>
      </w:r>
    </w:p>
    <w:p w14:paraId="016E9DFC" w14:textId="3A27EFB8" w:rsidR="004913E5" w:rsidRPr="0016298E" w:rsidRDefault="004913E5" w:rsidP="00992F0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COVID-19 vaccination; anyone who would like to receive the vaccine can call (252) 641-7511 to check eligibility and schedule an appointment. </w:t>
      </w:r>
    </w:p>
    <w:p w14:paraId="2924278F" w14:textId="67E3E3E7" w:rsidR="00236F7F" w:rsidRPr="0016298E" w:rsidRDefault="00236F7F" w:rsidP="00992F0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Princeville’s Spotlight</w:t>
      </w:r>
      <w:r w:rsidR="0016298E"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: O</w:t>
      </w: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ne full page for 60.00</w:t>
      </w:r>
      <w:r w:rsidR="0016298E"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 dollars</w:t>
      </w: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 and 3 potential </w:t>
      </w:r>
      <w:r w:rsidR="0016298E"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sponsors’ want to purchase</w:t>
      </w: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 full page</w:t>
      </w:r>
      <w:r w:rsidR="0016298E"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s</w:t>
      </w: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. The team will extend the next publication until March</w:t>
      </w:r>
      <w:r w:rsidR="0016298E"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 to increase promotion</w:t>
      </w: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.</w:t>
      </w:r>
    </w:p>
    <w:p w14:paraId="249620F2" w14:textId="136F6D7F" w:rsidR="00E01503" w:rsidRPr="0016298E" w:rsidRDefault="00E01503" w:rsidP="00E0150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 xml:space="preserve">Adjustment to Agenda </w:t>
      </w:r>
      <w:r w:rsidR="008F7EEE" w:rsidRPr="0016298E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 xml:space="preserve"> </w:t>
      </w:r>
    </w:p>
    <w:p w14:paraId="31FD6DDF" w14:textId="2D37E9DA" w:rsidR="00531025" w:rsidRPr="0016298E" w:rsidRDefault="004C45E2" w:rsidP="00A769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Presentations </w:t>
      </w:r>
      <w:r w:rsidRPr="0016298E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 xml:space="preserve">(Limited 5-10 </w:t>
      </w:r>
      <w:r w:rsidR="008001A0" w:rsidRPr="0016298E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>minutes</w:t>
      </w:r>
      <w:r w:rsidR="00A2115A" w:rsidRPr="0016298E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 xml:space="preserve">. </w:t>
      </w:r>
      <w:r w:rsidR="008001A0" w:rsidRPr="0016298E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>Ask presenters to speak from podium)</w:t>
      </w:r>
      <w:r w:rsidR="008850BE" w:rsidRPr="0016298E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 xml:space="preserve"> </w:t>
      </w:r>
      <w:r w:rsidR="006F7C56" w:rsidRPr="0016298E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 xml:space="preserve"> </w:t>
      </w:r>
    </w:p>
    <w:p w14:paraId="5513240A" w14:textId="1E7F35DF" w:rsidR="00824164" w:rsidRPr="0016298E" w:rsidRDefault="002676B0" w:rsidP="00824164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t xml:space="preserve">USACE- </w:t>
      </w:r>
      <w:r w:rsidR="00824164" w:rsidRPr="0016298E"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t>Colonel Bennett</w:t>
      </w:r>
    </w:p>
    <w:p w14:paraId="2810AB5F" w14:textId="5A7073C4" w:rsidR="002676B0" w:rsidRPr="0016298E" w:rsidRDefault="002676B0" w:rsidP="00824164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t>Creative Salvage</w:t>
      </w:r>
    </w:p>
    <w:p w14:paraId="6CDEB7EF" w14:textId="387DECFA" w:rsidR="0064498F" w:rsidRPr="0016298E" w:rsidRDefault="0064498F" w:rsidP="004C45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Approval of the Agenda</w:t>
      </w:r>
      <w:r w:rsidR="00AA3B2F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(Recommendation:  Approv</w:t>
      </w:r>
      <w:r w:rsidR="00995475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al</w:t>
      </w:r>
      <w:r w:rsidR="00AA3B2F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)</w:t>
      </w:r>
    </w:p>
    <w:p w14:paraId="3D1C1A02" w14:textId="21F7F2FB" w:rsidR="00FF416D" w:rsidRPr="0016298E" w:rsidRDefault="004C45E2" w:rsidP="00FF416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Consent Agenda</w:t>
      </w:r>
    </w:p>
    <w:p w14:paraId="4031582E" w14:textId="10D5429D" w:rsidR="00FF416D" w:rsidRPr="0016298E" w:rsidRDefault="00992F0D" w:rsidP="00992F0D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December 21</w:t>
      </w:r>
      <w:r w:rsidR="00FF416D"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, 2020 Regular Meeting</w:t>
      </w:r>
      <w:r w:rsidR="005F7F3B"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 and </w:t>
      </w:r>
      <w:r w:rsidR="00FF416D"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Executive Session</w:t>
      </w:r>
      <w:r w:rsidR="00BB21BD"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 </w:t>
      </w:r>
      <w:r w:rsidR="005F7F3B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(Recommendation: Approval)</w:t>
      </w:r>
    </w:p>
    <w:p w14:paraId="2BB45B1F" w14:textId="356F9DE3" w:rsidR="0064498F" w:rsidRPr="0016298E" w:rsidRDefault="0064498F" w:rsidP="0049722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>Department Reports</w:t>
      </w:r>
      <w:r w:rsidR="00497222" w:rsidRPr="0016298E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 xml:space="preserve"> </w:t>
      </w:r>
      <w:r w:rsidR="00A2115A" w:rsidRPr="0016298E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>(See</w:t>
      </w:r>
      <w:r w:rsidR="00497222" w:rsidRPr="0016298E">
        <w:rPr>
          <w:rFonts w:ascii="Arial" w:eastAsia="Arial Unicode MS" w:hAnsi="Arial" w:cs="Arial"/>
          <w:b/>
          <w:color w:val="000000"/>
          <w:sz w:val="22"/>
          <w:u w:color="000000"/>
          <w:bdr w:val="nil"/>
        </w:rPr>
        <w:t xml:space="preserve"> attachments)</w:t>
      </w:r>
    </w:p>
    <w:p w14:paraId="22BC1379" w14:textId="356A911D" w:rsidR="004C45E2" w:rsidRPr="0016298E" w:rsidRDefault="004C583E" w:rsidP="00F404B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Public Works</w:t>
      </w:r>
      <w:r w:rsidR="00497222"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43D0D1" w14:textId="59896E0B" w:rsidR="004C45E2" w:rsidRPr="0016298E" w:rsidRDefault="004C583E" w:rsidP="00F404B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Finance Report</w:t>
      </w:r>
    </w:p>
    <w:p w14:paraId="60CCDDFE" w14:textId="428B2206" w:rsidR="007B689B" w:rsidRPr="007B689B" w:rsidRDefault="004C583E" w:rsidP="007B689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Senior Cente</w:t>
      </w:r>
      <w:r w:rsidR="007B689B">
        <w:rPr>
          <w:rFonts w:ascii="Arial" w:eastAsia="Arial Unicode MS" w:hAnsi="Arial" w:cs="Arial"/>
          <w:color w:val="000000"/>
          <w:sz w:val="22"/>
          <w:u w:color="000000"/>
          <w:bdr w:val="nil"/>
        </w:rPr>
        <w:t>r</w:t>
      </w:r>
    </w:p>
    <w:p w14:paraId="647A0EDB" w14:textId="2EC7A819" w:rsidR="0077047C" w:rsidRPr="0016298E" w:rsidRDefault="004C583E" w:rsidP="00F404B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lastRenderedPageBreak/>
        <w:t>Princeville Volunteer Fire Department</w:t>
      </w:r>
    </w:p>
    <w:p w14:paraId="1AFFEB33" w14:textId="5A434DA1" w:rsidR="00FE1803" w:rsidRPr="0016298E" w:rsidRDefault="004C583E" w:rsidP="00F404B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Edgecombe County Sheriff Office</w:t>
      </w:r>
    </w:p>
    <w:p w14:paraId="52084C49" w14:textId="0644286C" w:rsidR="005F2D80" w:rsidRPr="0016298E" w:rsidRDefault="004C583E" w:rsidP="00F404B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Edgecombe County</w:t>
      </w:r>
      <w:r w:rsidR="004C45E2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 </w:t>
      </w:r>
    </w:p>
    <w:p w14:paraId="34DEC5E9" w14:textId="54286CE8" w:rsidR="00440FF4" w:rsidRPr="0016298E" w:rsidRDefault="004C583E" w:rsidP="00F404B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  <w:t>Ameri-Corp Service Member</w:t>
      </w:r>
    </w:p>
    <w:p w14:paraId="13D2199D" w14:textId="6A135BBD" w:rsidR="00C222B2" w:rsidRPr="0016298E" w:rsidRDefault="004C45E2" w:rsidP="00C222B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hanging="810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Town Managers Repo</w:t>
      </w:r>
      <w:r w:rsidR="00AD2B82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r</w:t>
      </w:r>
      <w:r w:rsidR="00C222B2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t</w:t>
      </w:r>
    </w:p>
    <w:p w14:paraId="463A598E" w14:textId="10E4CB6E" w:rsidR="00AD2B82" w:rsidRPr="0016298E" w:rsidRDefault="00AD2B82" w:rsidP="0084019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Town Hall</w:t>
      </w:r>
    </w:p>
    <w:p w14:paraId="64BEC18D" w14:textId="6C79101F" w:rsidR="00AD2B82" w:rsidRPr="0016298E" w:rsidRDefault="004C583E" w:rsidP="00AD2B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Senior Center</w:t>
      </w:r>
    </w:p>
    <w:p w14:paraId="03AEBD0B" w14:textId="4935135F" w:rsidR="00C95197" w:rsidRPr="0016298E" w:rsidRDefault="004C583E" w:rsidP="00AD2B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Museum</w:t>
      </w:r>
    </w:p>
    <w:p w14:paraId="270F06D2" w14:textId="404686E6" w:rsidR="00AD2B82" w:rsidRPr="0016298E" w:rsidRDefault="004C583E" w:rsidP="0084019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Heritage Park; Farmers Market</w:t>
      </w:r>
    </w:p>
    <w:p w14:paraId="7FB18B1A" w14:textId="10884738" w:rsidR="00AD2B82" w:rsidRPr="0016298E" w:rsidRDefault="004C583E" w:rsidP="00AD2B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53 acres</w:t>
      </w:r>
    </w:p>
    <w:p w14:paraId="2D026E97" w14:textId="6885A41A" w:rsidR="00AD2B82" w:rsidRPr="0016298E" w:rsidRDefault="004C583E" w:rsidP="00AD2B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Floodgates</w:t>
      </w:r>
    </w:p>
    <w:p w14:paraId="2D60A669" w14:textId="6885FE38" w:rsidR="00AD2B82" w:rsidRPr="0016298E" w:rsidRDefault="004C583E" w:rsidP="00D548E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District 6</w:t>
      </w:r>
    </w:p>
    <w:p w14:paraId="0A6BB1E2" w14:textId="1A654B2C" w:rsidR="00947AD8" w:rsidRPr="0016298E" w:rsidRDefault="004C583E" w:rsidP="00D2215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color w:val="000000"/>
          <w:sz w:val="22"/>
          <w:u w:color="000000"/>
          <w:bdr w:val="nil"/>
        </w:rPr>
        <w:t>Stormwater (change order follow up)</w:t>
      </w:r>
    </w:p>
    <w:p w14:paraId="09AA8FCC" w14:textId="1743B022" w:rsidR="004247D3" w:rsidRPr="0016298E" w:rsidRDefault="00E0759B" w:rsidP="00992F0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360" w:hanging="360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bookmarkStart w:id="0" w:name="_Hlk32220247"/>
      <w:r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Attorney Report</w:t>
      </w:r>
      <w:bookmarkEnd w:id="0"/>
      <w:r w:rsidR="00C64D7F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</w:t>
      </w:r>
      <w:r w:rsidR="00B63426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</w:t>
      </w:r>
    </w:p>
    <w:p w14:paraId="1AC8D588" w14:textId="5FECCD04" w:rsidR="00B63426" w:rsidRPr="00907C3E" w:rsidRDefault="00110F2D" w:rsidP="00110F2D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907C3E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Dumping </w:t>
      </w:r>
      <w:r w:rsidR="004C583E" w:rsidRPr="00907C3E">
        <w:rPr>
          <w:rFonts w:ascii="Arial" w:eastAsia="Arial Unicode MS" w:hAnsi="Arial" w:cs="Arial"/>
          <w:color w:val="000000"/>
          <w:sz w:val="22"/>
          <w:u w:color="000000"/>
          <w:bdr w:val="nil"/>
        </w:rPr>
        <w:t>O</w:t>
      </w:r>
      <w:r w:rsidRPr="00907C3E">
        <w:rPr>
          <w:rFonts w:ascii="Arial" w:eastAsia="Arial Unicode MS" w:hAnsi="Arial" w:cs="Arial"/>
          <w:color w:val="000000"/>
          <w:sz w:val="22"/>
          <w:u w:color="000000"/>
          <w:bdr w:val="nil"/>
        </w:rPr>
        <w:t>rdinance</w:t>
      </w:r>
      <w:r w:rsidR="007B689B" w:rsidRPr="00907C3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ab/>
      </w:r>
      <w:r w:rsidR="007B689B" w:rsidRPr="00907C3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ab/>
        <w:t xml:space="preserve">2) </w:t>
      </w:r>
      <w:r w:rsidR="007B689B" w:rsidRPr="00907C3E">
        <w:rPr>
          <w:rFonts w:ascii="Arial" w:eastAsia="Arial Unicode MS" w:hAnsi="Arial" w:cs="Arial"/>
          <w:color w:val="000000"/>
          <w:sz w:val="22"/>
          <w:u w:color="000000"/>
          <w:bdr w:val="nil"/>
        </w:rPr>
        <w:t>Lease Agreement Plan</w:t>
      </w:r>
    </w:p>
    <w:p w14:paraId="08A229F4" w14:textId="6ED7D660" w:rsidR="00110F2D" w:rsidRPr="00907C3E" w:rsidRDefault="007B689B" w:rsidP="007B6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1216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907C3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3)  </w:t>
      </w:r>
      <w:r w:rsidRPr="00907C3E">
        <w:rPr>
          <w:rFonts w:ascii="Arial" w:eastAsia="Arial Unicode MS" w:hAnsi="Arial" w:cs="Arial"/>
          <w:color w:val="000000"/>
          <w:sz w:val="22"/>
          <w:u w:color="000000"/>
          <w:bdr w:val="nil"/>
        </w:rPr>
        <w:t>Property Lien</w:t>
      </w:r>
    </w:p>
    <w:p w14:paraId="249FB12A" w14:textId="2C45CD1F" w:rsidR="00947AD8" w:rsidRPr="00907C3E" w:rsidRDefault="001B7E76" w:rsidP="00992F0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hanging="720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907C3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</w:t>
      </w:r>
      <w:r w:rsidR="00E0759B" w:rsidRPr="00907C3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Old Business</w:t>
      </w:r>
    </w:p>
    <w:p w14:paraId="0CDAF734" w14:textId="5968C949" w:rsidR="00C222B2" w:rsidRPr="00907C3E" w:rsidRDefault="00C222B2" w:rsidP="00C222B2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907C3E">
        <w:rPr>
          <w:rFonts w:ascii="Arial" w:eastAsia="Arial Unicode MS" w:hAnsi="Arial" w:cs="Arial"/>
          <w:color w:val="000000"/>
          <w:sz w:val="22"/>
          <w:u w:color="000000"/>
          <w:bdr w:val="nil"/>
        </w:rPr>
        <w:t>88 acres</w:t>
      </w:r>
      <w:r w:rsidR="0016298E" w:rsidRPr="00907C3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ab/>
      </w:r>
      <w:r w:rsidR="0016298E" w:rsidRPr="00907C3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ab/>
      </w:r>
      <w:r w:rsidR="0016298E" w:rsidRPr="00907C3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ab/>
        <w:t xml:space="preserve">2) </w:t>
      </w:r>
      <w:r w:rsidR="0016298E" w:rsidRPr="00907C3E">
        <w:rPr>
          <w:rFonts w:ascii="Arial" w:eastAsia="Arial Unicode MS" w:hAnsi="Arial" w:cs="Arial"/>
          <w:color w:val="000000"/>
          <w:sz w:val="22"/>
          <w:u w:color="000000"/>
          <w:bdr w:val="nil"/>
        </w:rPr>
        <w:t>Cemetery</w:t>
      </w:r>
    </w:p>
    <w:p w14:paraId="647AEDB3" w14:textId="7ADBEED8" w:rsidR="00236F7F" w:rsidRPr="00907C3E" w:rsidRDefault="0016298E" w:rsidP="007B6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1325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907C3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3) </w:t>
      </w:r>
      <w:r w:rsidRPr="00907C3E">
        <w:rPr>
          <w:rFonts w:ascii="Arial" w:eastAsia="Arial Unicode MS" w:hAnsi="Arial" w:cs="Arial"/>
          <w:color w:val="000000"/>
          <w:sz w:val="22"/>
          <w:u w:color="000000"/>
          <w:bdr w:val="nil"/>
        </w:rPr>
        <w:t>SRA</w:t>
      </w:r>
      <w:r w:rsidRPr="00907C3E">
        <w:rPr>
          <w:rFonts w:ascii="Arial" w:eastAsia="Arial Unicode MS" w:hAnsi="Arial" w:cs="Arial"/>
          <w:color w:val="000000"/>
          <w:sz w:val="22"/>
          <w:u w:color="000000"/>
          <w:bdr w:val="nil"/>
        </w:rPr>
        <w:tab/>
      </w:r>
      <w:r w:rsidRPr="00907C3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ab/>
      </w:r>
      <w:r w:rsidRPr="00907C3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ab/>
      </w:r>
      <w:r w:rsidRPr="00907C3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ab/>
      </w:r>
      <w:r w:rsidR="007B689B" w:rsidRPr="00907C3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4) </w:t>
      </w:r>
      <w:proofErr w:type="spellStart"/>
      <w:r w:rsidR="007B689B" w:rsidRPr="00907C3E">
        <w:rPr>
          <w:rFonts w:ascii="Arial" w:eastAsia="Arial Unicode MS" w:hAnsi="Arial" w:cs="Arial"/>
          <w:color w:val="000000"/>
          <w:sz w:val="22"/>
          <w:u w:color="000000"/>
          <w:bdr w:val="nil"/>
        </w:rPr>
        <w:t>Brownsfield</w:t>
      </w:r>
      <w:proofErr w:type="spellEnd"/>
      <w:r w:rsidR="007B689B" w:rsidRPr="00907C3E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 Coalition update (Mayor Jones)</w:t>
      </w:r>
    </w:p>
    <w:p w14:paraId="4A9CB60D" w14:textId="0E2FCE0F" w:rsidR="002D654A" w:rsidRPr="00907C3E" w:rsidRDefault="00B4189A" w:rsidP="00C8210E">
      <w:pPr>
        <w:pStyle w:val="ListParagraph"/>
        <w:numPr>
          <w:ilvl w:val="0"/>
          <w:numId w:val="6"/>
        </w:numPr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907C3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New Business</w:t>
      </w:r>
    </w:p>
    <w:p w14:paraId="27295BE8" w14:textId="2D3B1352" w:rsidR="004C583E" w:rsidRPr="00907C3E" w:rsidRDefault="00C222B2" w:rsidP="00C222B2">
      <w:pPr>
        <w:pStyle w:val="ListParagraph"/>
        <w:numPr>
          <w:ilvl w:val="0"/>
          <w:numId w:val="31"/>
        </w:numPr>
        <w:rPr>
          <w:rFonts w:ascii="Arial" w:eastAsia="Arial Unicode MS" w:hAnsi="Arial" w:cs="Arial"/>
          <w:color w:val="000000"/>
          <w:sz w:val="22"/>
          <w:u w:color="000000"/>
          <w:bdr w:val="nil"/>
        </w:rPr>
      </w:pPr>
      <w:r w:rsidRPr="00907C3E">
        <w:rPr>
          <w:rFonts w:ascii="Arial" w:eastAsia="Arial Unicode MS" w:hAnsi="Arial" w:cs="Arial"/>
          <w:color w:val="000000"/>
          <w:sz w:val="22"/>
          <w:u w:color="000000"/>
          <w:bdr w:val="nil"/>
        </w:rPr>
        <w:t>Grant Pursuits</w:t>
      </w:r>
      <w:r w:rsidR="007B689B" w:rsidRPr="00907C3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ab/>
      </w:r>
      <w:r w:rsidR="007B689B" w:rsidRPr="00907C3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ab/>
        <w:t xml:space="preserve">2) </w:t>
      </w:r>
      <w:r w:rsidR="007B689B" w:rsidRPr="00907C3E">
        <w:rPr>
          <w:rFonts w:ascii="Arial" w:eastAsia="Arial Unicode MS" w:hAnsi="Arial" w:cs="Arial"/>
          <w:color w:val="000000"/>
          <w:sz w:val="22"/>
          <w:u w:color="000000"/>
          <w:bdr w:val="nil"/>
        </w:rPr>
        <w:t>Intern</w:t>
      </w:r>
    </w:p>
    <w:p w14:paraId="54EFBD41" w14:textId="67FF127F" w:rsidR="0016298E" w:rsidRPr="00907C3E" w:rsidRDefault="007B689B" w:rsidP="007B689B">
      <w:pPr>
        <w:ind w:left="1325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907C3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3) </w:t>
      </w:r>
      <w:r w:rsidRPr="00907C3E">
        <w:rPr>
          <w:rFonts w:ascii="Arial" w:eastAsia="Arial Unicode MS" w:hAnsi="Arial" w:cs="Arial"/>
          <w:color w:val="000000"/>
          <w:sz w:val="22"/>
          <w:u w:color="000000"/>
          <w:bdr w:val="nil"/>
        </w:rPr>
        <w:t>Plans for 136</w:t>
      </w:r>
      <w:r w:rsidRPr="00907C3E">
        <w:rPr>
          <w:rFonts w:ascii="Arial" w:eastAsia="Arial Unicode MS" w:hAnsi="Arial" w:cs="Arial"/>
          <w:color w:val="000000"/>
          <w:sz w:val="22"/>
          <w:u w:color="000000"/>
          <w:bdr w:val="nil"/>
          <w:vertAlign w:val="superscript"/>
        </w:rPr>
        <w:t>th</w:t>
      </w:r>
      <w:r w:rsidRPr="00907C3E">
        <w:rPr>
          <w:rFonts w:ascii="Arial" w:eastAsia="Arial Unicode MS" w:hAnsi="Arial" w:cs="Arial"/>
          <w:color w:val="000000"/>
          <w:sz w:val="22"/>
          <w:u w:color="000000"/>
          <w:bdr w:val="nil"/>
        </w:rPr>
        <w:t xml:space="preserve"> Birthday Celebration</w:t>
      </w:r>
    </w:p>
    <w:p w14:paraId="5B09CD06" w14:textId="41AF542F" w:rsidR="00CC2848" w:rsidRPr="0016298E" w:rsidRDefault="00C06EAA" w:rsidP="00F404B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350"/>
        </w:tabs>
        <w:spacing w:after="0" w:line="360" w:lineRule="auto"/>
        <w:rPr>
          <w:rFonts w:ascii="Arial" w:eastAsia="Arial Unicode MS" w:hAnsi="Arial" w:cs="Arial"/>
          <w:bCs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</w:t>
      </w:r>
      <w:r w:rsidR="00B4189A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Executive Session:</w:t>
      </w:r>
    </w:p>
    <w:p w14:paraId="10665F03" w14:textId="3FCC1579" w:rsidR="00CC2848" w:rsidRPr="0016298E" w:rsidRDefault="00CC2848" w:rsidP="00F404B6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Arial" w:hAnsi="Arial" w:cs="Arial"/>
          <w:sz w:val="22"/>
        </w:rPr>
      </w:pPr>
      <w:r w:rsidRPr="0016298E">
        <w:rPr>
          <w:rFonts w:ascii="Arial" w:eastAsia="Arial Unicode MS" w:hAnsi="Arial" w:cs="Arial"/>
          <w:bCs/>
          <w:color w:val="000000"/>
          <w:szCs w:val="24"/>
          <w:bdr w:val="nil"/>
        </w:rPr>
        <w:t>N.C.G.S. 143-318.11(a)(1)(6) To prevent the disclosure of information that is privileged or confidential pursuant to the law of this State or of United States, or not considered a public record within the meaning of the Chapter 132 of the General Statutes</w:t>
      </w:r>
      <w:r w:rsidR="00244E57" w:rsidRPr="0016298E">
        <w:rPr>
          <w:rFonts w:ascii="Arial" w:eastAsia="Arial Unicode MS" w:hAnsi="Arial" w:cs="Arial"/>
          <w:bCs/>
          <w:color w:val="000000"/>
          <w:szCs w:val="24"/>
          <w:bdr w:val="nil"/>
        </w:rPr>
        <w:t>.</w:t>
      </w:r>
    </w:p>
    <w:p w14:paraId="65F4DD75" w14:textId="7AB9DC03" w:rsidR="008A1E62" w:rsidRPr="0016298E" w:rsidRDefault="00244E57" w:rsidP="008A1E62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Arial" w:hAnsi="Arial" w:cs="Arial"/>
          <w:sz w:val="22"/>
        </w:rPr>
      </w:pPr>
      <w:r w:rsidRPr="0016298E">
        <w:rPr>
          <w:rFonts w:ascii="Arial" w:eastAsia="Arial Unicode MS" w:hAnsi="Arial" w:cs="Arial"/>
          <w:bCs/>
          <w:color w:val="000000"/>
          <w:szCs w:val="24"/>
          <w:bdr w:val="nil"/>
        </w:rPr>
        <w:t xml:space="preserve">N.C.G.S. 143-318.11(a)(4) </w:t>
      </w:r>
      <w:r w:rsidR="00742CD4" w:rsidRPr="0016298E">
        <w:rPr>
          <w:rFonts w:ascii="Arial" w:eastAsia="Arial Unicode MS" w:hAnsi="Arial" w:cs="Arial"/>
          <w:bCs/>
          <w:color w:val="000000"/>
          <w:szCs w:val="24"/>
          <w:bdr w:val="nil"/>
        </w:rPr>
        <w:t>To discuss relating to the location or expansion of industries agreement on a tentative list of economic development</w:t>
      </w:r>
      <w:r w:rsidR="008F5086" w:rsidRPr="0016298E">
        <w:rPr>
          <w:rFonts w:ascii="Arial" w:eastAsia="Arial Unicode MS" w:hAnsi="Arial" w:cs="Arial"/>
          <w:bCs/>
          <w:color w:val="000000"/>
          <w:szCs w:val="24"/>
          <w:bdr w:val="nil"/>
        </w:rPr>
        <w:t xml:space="preserve"> </w:t>
      </w:r>
      <w:r w:rsidR="00742CD4" w:rsidRPr="0016298E">
        <w:rPr>
          <w:rFonts w:ascii="Arial" w:eastAsia="Arial Unicode MS" w:hAnsi="Arial" w:cs="Arial"/>
          <w:bCs/>
          <w:color w:val="000000"/>
          <w:szCs w:val="24"/>
          <w:bdr w:val="nil"/>
        </w:rPr>
        <w:t>incentives that may be offered by the public body in negotiations or to discuss matters relating to military installation closure or realignment</w:t>
      </w:r>
      <w:r w:rsidR="00825BDC" w:rsidRPr="0016298E">
        <w:rPr>
          <w:rFonts w:ascii="Arial" w:eastAsia="Arial Unicode MS" w:hAnsi="Arial" w:cs="Arial"/>
          <w:bCs/>
          <w:color w:val="000000"/>
          <w:szCs w:val="24"/>
          <w:bdr w:val="nil"/>
        </w:rPr>
        <w:t>.</w:t>
      </w:r>
      <w:r w:rsidR="00B74AFD" w:rsidRPr="0016298E">
        <w:rPr>
          <w:rFonts w:ascii="Arial" w:hAnsi="Arial" w:cs="Arial"/>
          <w:bCs/>
          <w:sz w:val="22"/>
        </w:rPr>
        <w:t xml:space="preserve">  </w:t>
      </w:r>
    </w:p>
    <w:p w14:paraId="778ACE0F" w14:textId="40AFB47B" w:rsidR="0016298E" w:rsidRPr="0016298E" w:rsidRDefault="008A1E62" w:rsidP="0016298E">
      <w:pPr>
        <w:pStyle w:val="ListParagraph"/>
        <w:numPr>
          <w:ilvl w:val="0"/>
          <w:numId w:val="25"/>
        </w:numPr>
        <w:tabs>
          <w:tab w:val="left" w:pos="810"/>
        </w:tabs>
        <w:rPr>
          <w:rFonts w:ascii="Arial" w:hAnsi="Arial" w:cs="Arial"/>
          <w:sz w:val="22"/>
        </w:rPr>
      </w:pPr>
      <w:r w:rsidRPr="0016298E">
        <w:rPr>
          <w:rFonts w:ascii="Arial" w:hAnsi="Arial" w:cs="Arial"/>
          <w:sz w:val="22"/>
        </w:rPr>
        <w:t>Economic Developmen</w:t>
      </w:r>
      <w:r w:rsidR="0016298E" w:rsidRPr="0016298E">
        <w:rPr>
          <w:rFonts w:ascii="Arial" w:hAnsi="Arial" w:cs="Arial"/>
          <w:sz w:val="22"/>
        </w:rPr>
        <w:t>t</w:t>
      </w:r>
    </w:p>
    <w:p w14:paraId="31DA69EB" w14:textId="05214536" w:rsidR="008A1E62" w:rsidRPr="0016298E" w:rsidRDefault="008A1E62" w:rsidP="008A1E62">
      <w:pPr>
        <w:pStyle w:val="ListParagraph"/>
        <w:numPr>
          <w:ilvl w:val="0"/>
          <w:numId w:val="26"/>
        </w:numPr>
        <w:tabs>
          <w:tab w:val="left" w:pos="810"/>
        </w:tabs>
        <w:rPr>
          <w:rFonts w:ascii="Arial" w:hAnsi="Arial" w:cs="Arial"/>
          <w:sz w:val="22"/>
        </w:rPr>
      </w:pPr>
      <w:r w:rsidRPr="0016298E">
        <w:rPr>
          <w:rFonts w:ascii="Arial" w:hAnsi="Arial" w:cs="Arial"/>
          <w:sz w:val="22"/>
        </w:rPr>
        <w:t>Acquisition (Beasley and Mutual)</w:t>
      </w:r>
    </w:p>
    <w:p w14:paraId="6868D5CC" w14:textId="73C71E3D" w:rsidR="008A1E62" w:rsidRPr="0016298E" w:rsidRDefault="008A1E62" w:rsidP="008A1E62">
      <w:pPr>
        <w:pStyle w:val="ListParagraph"/>
        <w:numPr>
          <w:ilvl w:val="0"/>
          <w:numId w:val="25"/>
        </w:numPr>
        <w:tabs>
          <w:tab w:val="left" w:pos="810"/>
        </w:tabs>
        <w:rPr>
          <w:rFonts w:ascii="Arial" w:hAnsi="Arial" w:cs="Arial"/>
          <w:sz w:val="22"/>
        </w:rPr>
      </w:pPr>
      <w:r w:rsidRPr="0016298E">
        <w:rPr>
          <w:rFonts w:ascii="Arial" w:hAnsi="Arial" w:cs="Arial"/>
          <w:sz w:val="22"/>
        </w:rPr>
        <w:t>Personnel</w:t>
      </w:r>
    </w:p>
    <w:p w14:paraId="7C8E825D" w14:textId="77777777" w:rsidR="00F404B6" w:rsidRPr="0016298E" w:rsidRDefault="00F404B6" w:rsidP="00F404B6">
      <w:pPr>
        <w:pStyle w:val="ListParagraph"/>
        <w:tabs>
          <w:tab w:val="left" w:pos="810"/>
        </w:tabs>
        <w:ind w:left="1822"/>
        <w:rPr>
          <w:rFonts w:ascii="Arial" w:hAnsi="Arial" w:cs="Arial"/>
          <w:sz w:val="22"/>
        </w:rPr>
      </w:pPr>
    </w:p>
    <w:p w14:paraId="3F8BD8C4" w14:textId="6F104251" w:rsidR="007B689B" w:rsidRPr="007B689B" w:rsidRDefault="00B4189A" w:rsidP="007B689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7B689B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Board Comment</w:t>
      </w:r>
      <w:r w:rsidR="007B689B" w:rsidRPr="007B689B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s</w:t>
      </w:r>
    </w:p>
    <w:p w14:paraId="011E7D56" w14:textId="22A4FF5B" w:rsidR="00B4189A" w:rsidRPr="0016298E" w:rsidRDefault="00B4189A" w:rsidP="00B418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</w:pPr>
      <w:r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X</w:t>
      </w:r>
      <w:r w:rsidR="000F58EE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VI</w:t>
      </w:r>
      <w:r w:rsidR="00936D1E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I</w:t>
      </w:r>
      <w:r w:rsidR="00497222"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>.</w:t>
      </w:r>
      <w:r w:rsidRPr="0016298E">
        <w:rPr>
          <w:rFonts w:ascii="Arial" w:eastAsia="Arial Unicode MS" w:hAnsi="Arial" w:cs="Arial"/>
          <w:b/>
          <w:bCs/>
          <w:color w:val="000000"/>
          <w:sz w:val="22"/>
          <w:u w:color="000000"/>
          <w:bdr w:val="nil"/>
        </w:rPr>
        <w:t xml:space="preserve"> Adjournment</w:t>
      </w:r>
    </w:p>
    <w:sectPr w:rsidR="00B4189A" w:rsidRPr="0016298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D2308" w14:textId="77777777" w:rsidR="003C7529" w:rsidRDefault="003C7529" w:rsidP="002363B1">
      <w:pPr>
        <w:spacing w:after="0" w:line="240" w:lineRule="auto"/>
      </w:pPr>
      <w:r>
        <w:separator/>
      </w:r>
    </w:p>
  </w:endnote>
  <w:endnote w:type="continuationSeparator" w:id="0">
    <w:p w14:paraId="1E21F408" w14:textId="77777777" w:rsidR="003C7529" w:rsidRDefault="003C7529" w:rsidP="002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6610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6B38DA" w14:textId="3FDED148" w:rsidR="003C7529" w:rsidRDefault="003C752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2851582" w14:textId="77777777" w:rsidR="003C7529" w:rsidRDefault="003C7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00831" w14:textId="77777777" w:rsidR="003C7529" w:rsidRDefault="003C7529" w:rsidP="002363B1">
      <w:pPr>
        <w:spacing w:after="0" w:line="240" w:lineRule="auto"/>
      </w:pPr>
      <w:r>
        <w:separator/>
      </w:r>
    </w:p>
  </w:footnote>
  <w:footnote w:type="continuationSeparator" w:id="0">
    <w:p w14:paraId="5E0A9E76" w14:textId="77777777" w:rsidR="003C7529" w:rsidRDefault="003C7529" w:rsidP="0023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B79"/>
    <w:multiLevelType w:val="hybridMultilevel"/>
    <w:tmpl w:val="E15C2C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04EF"/>
    <w:multiLevelType w:val="hybridMultilevel"/>
    <w:tmpl w:val="E4AC15AC"/>
    <w:lvl w:ilvl="0" w:tplc="DA1E48C8">
      <w:start w:val="1"/>
      <w:numFmt w:val="decimal"/>
      <w:lvlText w:val="%1)"/>
      <w:lvlJc w:val="left"/>
      <w:pPr>
        <w:ind w:left="1755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10BB7CF1"/>
    <w:multiLevelType w:val="hybridMultilevel"/>
    <w:tmpl w:val="0A20C58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13049"/>
    <w:multiLevelType w:val="hybridMultilevel"/>
    <w:tmpl w:val="56D00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74F34"/>
    <w:multiLevelType w:val="hybridMultilevel"/>
    <w:tmpl w:val="D25460C4"/>
    <w:numStyleLink w:val="ImportedStyle1"/>
  </w:abstractNum>
  <w:abstractNum w:abstractNumId="5" w15:restartNumberingAfterBreak="0">
    <w:nsid w:val="1D730423"/>
    <w:multiLevelType w:val="hybridMultilevel"/>
    <w:tmpl w:val="D8804EE4"/>
    <w:lvl w:ilvl="0" w:tplc="C62E70C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0B4F1A"/>
    <w:multiLevelType w:val="hybridMultilevel"/>
    <w:tmpl w:val="CBD42C4E"/>
    <w:lvl w:ilvl="0" w:tplc="C62E70C2">
      <w:start w:val="1"/>
      <w:numFmt w:val="decimal"/>
      <w:lvlText w:val="%1)"/>
      <w:lvlJc w:val="left"/>
      <w:pPr>
        <w:ind w:left="157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7" w15:restartNumberingAfterBreak="0">
    <w:nsid w:val="1F4D138B"/>
    <w:multiLevelType w:val="hybridMultilevel"/>
    <w:tmpl w:val="DA00DE2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4D37A7D"/>
    <w:multiLevelType w:val="hybridMultilevel"/>
    <w:tmpl w:val="D6B45286"/>
    <w:lvl w:ilvl="0" w:tplc="0409000F">
      <w:start w:val="1"/>
      <w:numFmt w:val="decimal"/>
      <w:lvlText w:val="%1."/>
      <w:lvlJc w:val="left"/>
      <w:pPr>
        <w:ind w:left="1659" w:hanging="360"/>
      </w:p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9" w15:restartNumberingAfterBreak="0">
    <w:nsid w:val="28156D68"/>
    <w:multiLevelType w:val="hybridMultilevel"/>
    <w:tmpl w:val="0D2EF60C"/>
    <w:lvl w:ilvl="0" w:tplc="C62E70C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E87A89"/>
    <w:multiLevelType w:val="hybridMultilevel"/>
    <w:tmpl w:val="3A2AED8E"/>
    <w:lvl w:ilvl="0" w:tplc="C62E70C2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19906EF"/>
    <w:multiLevelType w:val="hybridMultilevel"/>
    <w:tmpl w:val="954E4CB8"/>
    <w:lvl w:ilvl="0" w:tplc="A716A9A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4F3A5E"/>
    <w:multiLevelType w:val="hybridMultilevel"/>
    <w:tmpl w:val="BE44C378"/>
    <w:lvl w:ilvl="0" w:tplc="DA1E48C8">
      <w:start w:val="1"/>
      <w:numFmt w:val="decimal"/>
      <w:lvlText w:val="%1)"/>
      <w:lvlJc w:val="left"/>
      <w:pPr>
        <w:ind w:left="150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296666B"/>
    <w:multiLevelType w:val="hybridMultilevel"/>
    <w:tmpl w:val="CA76B620"/>
    <w:lvl w:ilvl="0" w:tplc="DA1E48C8">
      <w:start w:val="1"/>
      <w:numFmt w:val="decimal"/>
      <w:lvlText w:val="%1)"/>
      <w:lvlJc w:val="left"/>
      <w:pPr>
        <w:ind w:left="180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771769"/>
    <w:multiLevelType w:val="hybridMultilevel"/>
    <w:tmpl w:val="8CAE8F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5B3827"/>
    <w:multiLevelType w:val="hybridMultilevel"/>
    <w:tmpl w:val="BE08ABA2"/>
    <w:lvl w:ilvl="0" w:tplc="04090017">
      <w:start w:val="1"/>
      <w:numFmt w:val="lowerLetter"/>
      <w:lvlText w:val="%1)"/>
      <w:lvlJc w:val="left"/>
      <w:pPr>
        <w:ind w:left="2379" w:hanging="360"/>
      </w:pPr>
    </w:lvl>
    <w:lvl w:ilvl="1" w:tplc="04090019" w:tentative="1">
      <w:start w:val="1"/>
      <w:numFmt w:val="lowerLetter"/>
      <w:lvlText w:val="%2."/>
      <w:lvlJc w:val="left"/>
      <w:pPr>
        <w:ind w:left="3099" w:hanging="360"/>
      </w:pPr>
    </w:lvl>
    <w:lvl w:ilvl="2" w:tplc="0409001B" w:tentative="1">
      <w:start w:val="1"/>
      <w:numFmt w:val="lowerRoman"/>
      <w:lvlText w:val="%3."/>
      <w:lvlJc w:val="right"/>
      <w:pPr>
        <w:ind w:left="3819" w:hanging="180"/>
      </w:pPr>
    </w:lvl>
    <w:lvl w:ilvl="3" w:tplc="0409000F" w:tentative="1">
      <w:start w:val="1"/>
      <w:numFmt w:val="decimal"/>
      <w:lvlText w:val="%4."/>
      <w:lvlJc w:val="left"/>
      <w:pPr>
        <w:ind w:left="4539" w:hanging="360"/>
      </w:pPr>
    </w:lvl>
    <w:lvl w:ilvl="4" w:tplc="04090019" w:tentative="1">
      <w:start w:val="1"/>
      <w:numFmt w:val="lowerLetter"/>
      <w:lvlText w:val="%5."/>
      <w:lvlJc w:val="left"/>
      <w:pPr>
        <w:ind w:left="5259" w:hanging="360"/>
      </w:pPr>
    </w:lvl>
    <w:lvl w:ilvl="5" w:tplc="0409001B" w:tentative="1">
      <w:start w:val="1"/>
      <w:numFmt w:val="lowerRoman"/>
      <w:lvlText w:val="%6."/>
      <w:lvlJc w:val="right"/>
      <w:pPr>
        <w:ind w:left="5979" w:hanging="180"/>
      </w:pPr>
    </w:lvl>
    <w:lvl w:ilvl="6" w:tplc="0409000F" w:tentative="1">
      <w:start w:val="1"/>
      <w:numFmt w:val="decimal"/>
      <w:lvlText w:val="%7."/>
      <w:lvlJc w:val="left"/>
      <w:pPr>
        <w:ind w:left="6699" w:hanging="360"/>
      </w:pPr>
    </w:lvl>
    <w:lvl w:ilvl="7" w:tplc="04090019" w:tentative="1">
      <w:start w:val="1"/>
      <w:numFmt w:val="lowerLetter"/>
      <w:lvlText w:val="%8."/>
      <w:lvlJc w:val="left"/>
      <w:pPr>
        <w:ind w:left="7419" w:hanging="360"/>
      </w:pPr>
    </w:lvl>
    <w:lvl w:ilvl="8" w:tplc="0409001B" w:tentative="1">
      <w:start w:val="1"/>
      <w:numFmt w:val="lowerRoman"/>
      <w:lvlText w:val="%9."/>
      <w:lvlJc w:val="right"/>
      <w:pPr>
        <w:ind w:left="8139" w:hanging="180"/>
      </w:pPr>
    </w:lvl>
  </w:abstractNum>
  <w:abstractNum w:abstractNumId="16" w15:restartNumberingAfterBreak="0">
    <w:nsid w:val="422C65EC"/>
    <w:multiLevelType w:val="hybridMultilevel"/>
    <w:tmpl w:val="D25460C4"/>
    <w:styleLink w:val="ImportedStyle1"/>
    <w:lvl w:ilvl="0" w:tplc="A8C2CFD4">
      <w:start w:val="1"/>
      <w:numFmt w:val="upp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08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ECA9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A76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26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2723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2D10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497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A20D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7C1857"/>
    <w:multiLevelType w:val="hybridMultilevel"/>
    <w:tmpl w:val="1074A6DA"/>
    <w:lvl w:ilvl="0" w:tplc="C62E70C2">
      <w:start w:val="1"/>
      <w:numFmt w:val="decimal"/>
      <w:lvlText w:val="%1)"/>
      <w:lvlJc w:val="left"/>
      <w:pPr>
        <w:ind w:left="186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8" w15:restartNumberingAfterBreak="0">
    <w:nsid w:val="4D4879B9"/>
    <w:multiLevelType w:val="hybridMultilevel"/>
    <w:tmpl w:val="D480F246"/>
    <w:lvl w:ilvl="0" w:tplc="18A4CCC6">
      <w:start w:val="1"/>
      <w:numFmt w:val="decimal"/>
      <w:lvlText w:val="%1)"/>
      <w:lvlJc w:val="left"/>
      <w:pPr>
        <w:ind w:left="17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4E5F4B8C"/>
    <w:multiLevelType w:val="hybridMultilevel"/>
    <w:tmpl w:val="101AF0B8"/>
    <w:lvl w:ilvl="0" w:tplc="7786C1DA">
      <w:start w:val="1"/>
      <w:numFmt w:val="decimal"/>
      <w:lvlText w:val="%1)"/>
      <w:lvlJc w:val="left"/>
      <w:pPr>
        <w:ind w:left="165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0" w15:restartNumberingAfterBreak="0">
    <w:nsid w:val="4F0E0FE7"/>
    <w:multiLevelType w:val="hybridMultilevel"/>
    <w:tmpl w:val="A06614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62E70C2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2F985F2C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DA1E48C8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 w:tplc="16F880C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B9C70AA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 w:tplc="40184FA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1834"/>
    <w:multiLevelType w:val="hybridMultilevel"/>
    <w:tmpl w:val="8536EB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F70BC3"/>
    <w:multiLevelType w:val="hybridMultilevel"/>
    <w:tmpl w:val="BF50EBE8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5F3B1B9C"/>
    <w:multiLevelType w:val="hybridMultilevel"/>
    <w:tmpl w:val="899A8148"/>
    <w:lvl w:ilvl="0" w:tplc="51523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6002E6"/>
    <w:multiLevelType w:val="hybridMultilevel"/>
    <w:tmpl w:val="A0EE57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570C64"/>
    <w:multiLevelType w:val="hybridMultilevel"/>
    <w:tmpl w:val="BAACCE42"/>
    <w:lvl w:ilvl="0" w:tplc="524C8D40">
      <w:start w:val="1"/>
      <w:numFmt w:val="decimal"/>
      <w:lvlText w:val="%1)"/>
      <w:lvlJc w:val="left"/>
      <w:pPr>
        <w:ind w:left="15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2656AAC"/>
    <w:multiLevelType w:val="hybridMultilevel"/>
    <w:tmpl w:val="C7BC3446"/>
    <w:lvl w:ilvl="0" w:tplc="C62E70C2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70F5B30"/>
    <w:multiLevelType w:val="hybridMultilevel"/>
    <w:tmpl w:val="DF16136A"/>
    <w:lvl w:ilvl="0" w:tplc="185CBF2A">
      <w:start w:val="1"/>
      <w:numFmt w:val="lowerLetter"/>
      <w:lvlText w:val="%1)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AD50629"/>
    <w:multiLevelType w:val="hybridMultilevel"/>
    <w:tmpl w:val="1310CE3E"/>
    <w:lvl w:ilvl="0" w:tplc="04090011">
      <w:start w:val="1"/>
      <w:numFmt w:val="decimal"/>
      <w:lvlText w:val="%1)"/>
      <w:lvlJc w:val="left"/>
      <w:pPr>
        <w:ind w:left="1685" w:hanging="360"/>
      </w:pPr>
    </w:lvl>
    <w:lvl w:ilvl="1" w:tplc="04090019" w:tentative="1">
      <w:start w:val="1"/>
      <w:numFmt w:val="lowerLetter"/>
      <w:lvlText w:val="%2."/>
      <w:lvlJc w:val="left"/>
      <w:pPr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29" w15:restartNumberingAfterBreak="0">
    <w:nsid w:val="7E3C169A"/>
    <w:multiLevelType w:val="hybridMultilevel"/>
    <w:tmpl w:val="9E8A9B9C"/>
    <w:lvl w:ilvl="0" w:tplc="63A06A3C">
      <w:start w:val="14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4"/>
    <w:lvlOverride w:ilvl="0">
      <w:lvl w:ilvl="0" w:tplc="B82AAD0A">
        <w:start w:val="1"/>
        <w:numFmt w:val="upperRoman"/>
        <w:lvlText w:val="%1."/>
        <w:lvlJc w:val="left"/>
        <w:pPr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483A9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8DEA6C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D6E097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B965E2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B6E143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CE6430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7709C3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9E28CB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3"/>
  </w:num>
  <w:num w:numId="4">
    <w:abstractNumId w:val="20"/>
  </w:num>
  <w:num w:numId="5">
    <w:abstractNumId w:val="3"/>
  </w:num>
  <w:num w:numId="6">
    <w:abstractNumId w:val="29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25"/>
  </w:num>
  <w:num w:numId="12">
    <w:abstractNumId w:val="19"/>
  </w:num>
  <w:num w:numId="13">
    <w:abstractNumId w:val="14"/>
  </w:num>
  <w:num w:numId="14">
    <w:abstractNumId w:val="21"/>
  </w:num>
  <w:num w:numId="15">
    <w:abstractNumId w:val="2"/>
  </w:num>
  <w:num w:numId="16">
    <w:abstractNumId w:val="24"/>
  </w:num>
  <w:num w:numId="17">
    <w:abstractNumId w:val="27"/>
  </w:num>
  <w:num w:numId="18">
    <w:abstractNumId w:val="22"/>
  </w:num>
  <w:num w:numId="19">
    <w:abstractNumId w:val="13"/>
  </w:num>
  <w:num w:numId="20">
    <w:abstractNumId w:val="1"/>
  </w:num>
  <w:num w:numId="21">
    <w:abstractNumId w:val="12"/>
  </w:num>
  <w:num w:numId="22">
    <w:abstractNumId w:val="15"/>
  </w:num>
  <w:num w:numId="23">
    <w:abstractNumId w:val="5"/>
  </w:num>
  <w:num w:numId="24">
    <w:abstractNumId w:val="10"/>
  </w:num>
  <w:num w:numId="25">
    <w:abstractNumId w:val="26"/>
  </w:num>
  <w:num w:numId="26">
    <w:abstractNumId w:val="7"/>
  </w:num>
  <w:num w:numId="27">
    <w:abstractNumId w:val="9"/>
  </w:num>
  <w:num w:numId="28">
    <w:abstractNumId w:val="17"/>
  </w:num>
  <w:num w:numId="29">
    <w:abstractNumId w:val="6"/>
  </w:num>
  <w:num w:numId="30">
    <w:abstractNumId w:val="28"/>
  </w:num>
  <w:num w:numId="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E2"/>
    <w:rsid w:val="000008D1"/>
    <w:rsid w:val="000408D4"/>
    <w:rsid w:val="00040FFC"/>
    <w:rsid w:val="00042CBC"/>
    <w:rsid w:val="00047AFC"/>
    <w:rsid w:val="000705B7"/>
    <w:rsid w:val="000761E5"/>
    <w:rsid w:val="000A0C9D"/>
    <w:rsid w:val="000A51C6"/>
    <w:rsid w:val="000B6183"/>
    <w:rsid w:val="000B7246"/>
    <w:rsid w:val="000C0F11"/>
    <w:rsid w:val="000C3BF0"/>
    <w:rsid w:val="000D7073"/>
    <w:rsid w:val="000F58EE"/>
    <w:rsid w:val="000F60DD"/>
    <w:rsid w:val="001054A5"/>
    <w:rsid w:val="0010720E"/>
    <w:rsid w:val="00110F2D"/>
    <w:rsid w:val="00111324"/>
    <w:rsid w:val="00114AA8"/>
    <w:rsid w:val="00116FDF"/>
    <w:rsid w:val="00126140"/>
    <w:rsid w:val="00127AB0"/>
    <w:rsid w:val="0013378E"/>
    <w:rsid w:val="001341E3"/>
    <w:rsid w:val="00150B4A"/>
    <w:rsid w:val="001539D4"/>
    <w:rsid w:val="0016298E"/>
    <w:rsid w:val="001674BD"/>
    <w:rsid w:val="00170B2C"/>
    <w:rsid w:val="00175ADB"/>
    <w:rsid w:val="00185D3A"/>
    <w:rsid w:val="001A0D68"/>
    <w:rsid w:val="001B2F1B"/>
    <w:rsid w:val="001B3442"/>
    <w:rsid w:val="001B571C"/>
    <w:rsid w:val="001B770E"/>
    <w:rsid w:val="001B7E76"/>
    <w:rsid w:val="001C38CE"/>
    <w:rsid w:val="001D4D2B"/>
    <w:rsid w:val="001E076F"/>
    <w:rsid w:val="001F1A57"/>
    <w:rsid w:val="001F25EF"/>
    <w:rsid w:val="001F4102"/>
    <w:rsid w:val="001F491F"/>
    <w:rsid w:val="001F7897"/>
    <w:rsid w:val="00215632"/>
    <w:rsid w:val="002246A6"/>
    <w:rsid w:val="00225F2F"/>
    <w:rsid w:val="00230A6E"/>
    <w:rsid w:val="00235117"/>
    <w:rsid w:val="002363B1"/>
    <w:rsid w:val="002364B5"/>
    <w:rsid w:val="00236F7F"/>
    <w:rsid w:val="00240272"/>
    <w:rsid w:val="00244E57"/>
    <w:rsid w:val="00263812"/>
    <w:rsid w:val="00265D95"/>
    <w:rsid w:val="00265F34"/>
    <w:rsid w:val="002676B0"/>
    <w:rsid w:val="00275A6C"/>
    <w:rsid w:val="002C2EBE"/>
    <w:rsid w:val="002D4452"/>
    <w:rsid w:val="002D4C2C"/>
    <w:rsid w:val="002D654A"/>
    <w:rsid w:val="002F46CA"/>
    <w:rsid w:val="00305F90"/>
    <w:rsid w:val="00306531"/>
    <w:rsid w:val="00321810"/>
    <w:rsid w:val="00322B93"/>
    <w:rsid w:val="0032644D"/>
    <w:rsid w:val="003313FE"/>
    <w:rsid w:val="003321D1"/>
    <w:rsid w:val="00332502"/>
    <w:rsid w:val="00332555"/>
    <w:rsid w:val="00333306"/>
    <w:rsid w:val="00347839"/>
    <w:rsid w:val="003514FA"/>
    <w:rsid w:val="00352465"/>
    <w:rsid w:val="00361656"/>
    <w:rsid w:val="003629BD"/>
    <w:rsid w:val="00367145"/>
    <w:rsid w:val="00380BD3"/>
    <w:rsid w:val="0038103E"/>
    <w:rsid w:val="00386CDB"/>
    <w:rsid w:val="00390B6D"/>
    <w:rsid w:val="00395BE8"/>
    <w:rsid w:val="003961F4"/>
    <w:rsid w:val="003A087C"/>
    <w:rsid w:val="003A1783"/>
    <w:rsid w:val="003A5B7C"/>
    <w:rsid w:val="003B391E"/>
    <w:rsid w:val="003B42F0"/>
    <w:rsid w:val="003B7675"/>
    <w:rsid w:val="003B7834"/>
    <w:rsid w:val="003B7921"/>
    <w:rsid w:val="003C7529"/>
    <w:rsid w:val="003D0CB8"/>
    <w:rsid w:val="003D2E81"/>
    <w:rsid w:val="003D38D1"/>
    <w:rsid w:val="003E177E"/>
    <w:rsid w:val="003F47F0"/>
    <w:rsid w:val="003F5301"/>
    <w:rsid w:val="003F580C"/>
    <w:rsid w:val="00412EB3"/>
    <w:rsid w:val="004175A0"/>
    <w:rsid w:val="004247D3"/>
    <w:rsid w:val="004251D0"/>
    <w:rsid w:val="00433E70"/>
    <w:rsid w:val="00434476"/>
    <w:rsid w:val="00440FF4"/>
    <w:rsid w:val="0044203B"/>
    <w:rsid w:val="0044283B"/>
    <w:rsid w:val="00443923"/>
    <w:rsid w:val="00451750"/>
    <w:rsid w:val="00454A9E"/>
    <w:rsid w:val="00454AAC"/>
    <w:rsid w:val="004913E5"/>
    <w:rsid w:val="00494C46"/>
    <w:rsid w:val="00497222"/>
    <w:rsid w:val="004A5BD6"/>
    <w:rsid w:val="004B3067"/>
    <w:rsid w:val="004B4A5C"/>
    <w:rsid w:val="004B70A6"/>
    <w:rsid w:val="004C4475"/>
    <w:rsid w:val="004C45E2"/>
    <w:rsid w:val="004C4A6B"/>
    <w:rsid w:val="004C583E"/>
    <w:rsid w:val="004E0BFF"/>
    <w:rsid w:val="004F4CB1"/>
    <w:rsid w:val="004F7C07"/>
    <w:rsid w:val="005032E5"/>
    <w:rsid w:val="005042D3"/>
    <w:rsid w:val="00531025"/>
    <w:rsid w:val="005373FE"/>
    <w:rsid w:val="005475EF"/>
    <w:rsid w:val="00554614"/>
    <w:rsid w:val="00560B3A"/>
    <w:rsid w:val="00560D46"/>
    <w:rsid w:val="00562DFB"/>
    <w:rsid w:val="0056429C"/>
    <w:rsid w:val="0056662C"/>
    <w:rsid w:val="00566FBA"/>
    <w:rsid w:val="005708EA"/>
    <w:rsid w:val="0057171B"/>
    <w:rsid w:val="005827D4"/>
    <w:rsid w:val="00587225"/>
    <w:rsid w:val="00592A54"/>
    <w:rsid w:val="005948A2"/>
    <w:rsid w:val="005A0AED"/>
    <w:rsid w:val="005A15E9"/>
    <w:rsid w:val="005B63D4"/>
    <w:rsid w:val="005B7E85"/>
    <w:rsid w:val="005C67AC"/>
    <w:rsid w:val="005D7047"/>
    <w:rsid w:val="005E7884"/>
    <w:rsid w:val="005F2D80"/>
    <w:rsid w:val="005F7F3B"/>
    <w:rsid w:val="00601615"/>
    <w:rsid w:val="00621D2C"/>
    <w:rsid w:val="00640D98"/>
    <w:rsid w:val="00642382"/>
    <w:rsid w:val="0064498F"/>
    <w:rsid w:val="00653BE9"/>
    <w:rsid w:val="0065499B"/>
    <w:rsid w:val="0065711B"/>
    <w:rsid w:val="006632BF"/>
    <w:rsid w:val="00664B34"/>
    <w:rsid w:val="00665D31"/>
    <w:rsid w:val="00671B53"/>
    <w:rsid w:val="00675524"/>
    <w:rsid w:val="00686802"/>
    <w:rsid w:val="006A3CBD"/>
    <w:rsid w:val="006A7D5D"/>
    <w:rsid w:val="006B4C90"/>
    <w:rsid w:val="006E3989"/>
    <w:rsid w:val="006E3DD2"/>
    <w:rsid w:val="006E7EF4"/>
    <w:rsid w:val="006F1AAD"/>
    <w:rsid w:val="006F30AE"/>
    <w:rsid w:val="006F39CC"/>
    <w:rsid w:val="006F7C56"/>
    <w:rsid w:val="00712590"/>
    <w:rsid w:val="00715971"/>
    <w:rsid w:val="00721A63"/>
    <w:rsid w:val="0073184D"/>
    <w:rsid w:val="00740390"/>
    <w:rsid w:val="00742CD4"/>
    <w:rsid w:val="0074590C"/>
    <w:rsid w:val="00751F89"/>
    <w:rsid w:val="0075283F"/>
    <w:rsid w:val="007565A9"/>
    <w:rsid w:val="00763BEB"/>
    <w:rsid w:val="0077047C"/>
    <w:rsid w:val="007704A8"/>
    <w:rsid w:val="007749FC"/>
    <w:rsid w:val="00782272"/>
    <w:rsid w:val="00787964"/>
    <w:rsid w:val="007B689B"/>
    <w:rsid w:val="007C5740"/>
    <w:rsid w:val="007D0A54"/>
    <w:rsid w:val="007D22FB"/>
    <w:rsid w:val="007D56AA"/>
    <w:rsid w:val="007E379A"/>
    <w:rsid w:val="007E68DC"/>
    <w:rsid w:val="007F3698"/>
    <w:rsid w:val="007F61AA"/>
    <w:rsid w:val="008001A0"/>
    <w:rsid w:val="00823AB6"/>
    <w:rsid w:val="00824164"/>
    <w:rsid w:val="00825BDC"/>
    <w:rsid w:val="00825D12"/>
    <w:rsid w:val="00827DA6"/>
    <w:rsid w:val="00834EE1"/>
    <w:rsid w:val="00840191"/>
    <w:rsid w:val="00847655"/>
    <w:rsid w:val="00865B85"/>
    <w:rsid w:val="00866122"/>
    <w:rsid w:val="00867385"/>
    <w:rsid w:val="0087416B"/>
    <w:rsid w:val="00875321"/>
    <w:rsid w:val="008850BE"/>
    <w:rsid w:val="0088663F"/>
    <w:rsid w:val="00894527"/>
    <w:rsid w:val="008A11B4"/>
    <w:rsid w:val="008A1E62"/>
    <w:rsid w:val="008B18A5"/>
    <w:rsid w:val="008B787F"/>
    <w:rsid w:val="008C003A"/>
    <w:rsid w:val="008C7F68"/>
    <w:rsid w:val="008D307E"/>
    <w:rsid w:val="008E57CE"/>
    <w:rsid w:val="008E677F"/>
    <w:rsid w:val="008F5086"/>
    <w:rsid w:val="008F5D2E"/>
    <w:rsid w:val="008F7EEE"/>
    <w:rsid w:val="00907C3E"/>
    <w:rsid w:val="009214D5"/>
    <w:rsid w:val="00921B4D"/>
    <w:rsid w:val="00924068"/>
    <w:rsid w:val="00933A24"/>
    <w:rsid w:val="00936D1E"/>
    <w:rsid w:val="00936D8D"/>
    <w:rsid w:val="009370BB"/>
    <w:rsid w:val="00944152"/>
    <w:rsid w:val="009474E4"/>
    <w:rsid w:val="00947AD8"/>
    <w:rsid w:val="00954BF1"/>
    <w:rsid w:val="00965766"/>
    <w:rsid w:val="00987A07"/>
    <w:rsid w:val="00992F0D"/>
    <w:rsid w:val="00994C4C"/>
    <w:rsid w:val="00995475"/>
    <w:rsid w:val="0099656F"/>
    <w:rsid w:val="009A10E4"/>
    <w:rsid w:val="009A2E6C"/>
    <w:rsid w:val="009B3DD6"/>
    <w:rsid w:val="009B582E"/>
    <w:rsid w:val="009C713C"/>
    <w:rsid w:val="009F0E88"/>
    <w:rsid w:val="009F1514"/>
    <w:rsid w:val="009F58C1"/>
    <w:rsid w:val="00A04066"/>
    <w:rsid w:val="00A051FD"/>
    <w:rsid w:val="00A10458"/>
    <w:rsid w:val="00A17CB9"/>
    <w:rsid w:val="00A17E26"/>
    <w:rsid w:val="00A2115A"/>
    <w:rsid w:val="00A2237C"/>
    <w:rsid w:val="00A34246"/>
    <w:rsid w:val="00A47A22"/>
    <w:rsid w:val="00A55F38"/>
    <w:rsid w:val="00A6009B"/>
    <w:rsid w:val="00A64AA9"/>
    <w:rsid w:val="00A703D4"/>
    <w:rsid w:val="00A70419"/>
    <w:rsid w:val="00A76989"/>
    <w:rsid w:val="00A76AFC"/>
    <w:rsid w:val="00A81EA7"/>
    <w:rsid w:val="00A84542"/>
    <w:rsid w:val="00A90776"/>
    <w:rsid w:val="00A92194"/>
    <w:rsid w:val="00A93CD9"/>
    <w:rsid w:val="00AA2740"/>
    <w:rsid w:val="00AA31C7"/>
    <w:rsid w:val="00AA3B2F"/>
    <w:rsid w:val="00AA71FF"/>
    <w:rsid w:val="00AB5EE4"/>
    <w:rsid w:val="00AC0FB1"/>
    <w:rsid w:val="00AD20B5"/>
    <w:rsid w:val="00AD2B82"/>
    <w:rsid w:val="00AE18A8"/>
    <w:rsid w:val="00AE674A"/>
    <w:rsid w:val="00AF5B5D"/>
    <w:rsid w:val="00AF5FB5"/>
    <w:rsid w:val="00B04C61"/>
    <w:rsid w:val="00B23FCC"/>
    <w:rsid w:val="00B25450"/>
    <w:rsid w:val="00B27FE8"/>
    <w:rsid w:val="00B3413B"/>
    <w:rsid w:val="00B4189A"/>
    <w:rsid w:val="00B47E5B"/>
    <w:rsid w:val="00B63426"/>
    <w:rsid w:val="00B663D5"/>
    <w:rsid w:val="00B666C5"/>
    <w:rsid w:val="00B710BA"/>
    <w:rsid w:val="00B72EE1"/>
    <w:rsid w:val="00B74AFD"/>
    <w:rsid w:val="00B9750C"/>
    <w:rsid w:val="00BB01F9"/>
    <w:rsid w:val="00BB21BD"/>
    <w:rsid w:val="00BC6752"/>
    <w:rsid w:val="00BD564B"/>
    <w:rsid w:val="00BE20C7"/>
    <w:rsid w:val="00BE5A44"/>
    <w:rsid w:val="00BF3889"/>
    <w:rsid w:val="00BF7518"/>
    <w:rsid w:val="00C06EAA"/>
    <w:rsid w:val="00C222B2"/>
    <w:rsid w:val="00C24101"/>
    <w:rsid w:val="00C42890"/>
    <w:rsid w:val="00C42967"/>
    <w:rsid w:val="00C434AC"/>
    <w:rsid w:val="00C4614B"/>
    <w:rsid w:val="00C547BB"/>
    <w:rsid w:val="00C57D8C"/>
    <w:rsid w:val="00C64A54"/>
    <w:rsid w:val="00C64D7F"/>
    <w:rsid w:val="00C73B5D"/>
    <w:rsid w:val="00C80CC4"/>
    <w:rsid w:val="00C8210E"/>
    <w:rsid w:val="00C95197"/>
    <w:rsid w:val="00C95B79"/>
    <w:rsid w:val="00C978B9"/>
    <w:rsid w:val="00CA59E6"/>
    <w:rsid w:val="00CA780F"/>
    <w:rsid w:val="00CB698C"/>
    <w:rsid w:val="00CB7368"/>
    <w:rsid w:val="00CC15C1"/>
    <w:rsid w:val="00CC1C2E"/>
    <w:rsid w:val="00CC2848"/>
    <w:rsid w:val="00CC6086"/>
    <w:rsid w:val="00CC6A91"/>
    <w:rsid w:val="00CC75E9"/>
    <w:rsid w:val="00CD1221"/>
    <w:rsid w:val="00CD44A2"/>
    <w:rsid w:val="00CE1DB8"/>
    <w:rsid w:val="00CF6F70"/>
    <w:rsid w:val="00D003FD"/>
    <w:rsid w:val="00D024AC"/>
    <w:rsid w:val="00D02863"/>
    <w:rsid w:val="00D12A61"/>
    <w:rsid w:val="00D22158"/>
    <w:rsid w:val="00D24CEB"/>
    <w:rsid w:val="00D25D2D"/>
    <w:rsid w:val="00D3293D"/>
    <w:rsid w:val="00D4436F"/>
    <w:rsid w:val="00D52F60"/>
    <w:rsid w:val="00D548EF"/>
    <w:rsid w:val="00D54BC1"/>
    <w:rsid w:val="00D55E02"/>
    <w:rsid w:val="00D749A6"/>
    <w:rsid w:val="00D86B0A"/>
    <w:rsid w:val="00D86DB4"/>
    <w:rsid w:val="00D96A62"/>
    <w:rsid w:val="00DA2A3C"/>
    <w:rsid w:val="00DA5D64"/>
    <w:rsid w:val="00DC27DF"/>
    <w:rsid w:val="00DC4C5B"/>
    <w:rsid w:val="00DD37D5"/>
    <w:rsid w:val="00DE50CE"/>
    <w:rsid w:val="00DE5A89"/>
    <w:rsid w:val="00DE7825"/>
    <w:rsid w:val="00DF2A77"/>
    <w:rsid w:val="00DF2ADD"/>
    <w:rsid w:val="00DF6A35"/>
    <w:rsid w:val="00E01503"/>
    <w:rsid w:val="00E0759B"/>
    <w:rsid w:val="00E10121"/>
    <w:rsid w:val="00E1295F"/>
    <w:rsid w:val="00E337C0"/>
    <w:rsid w:val="00E40544"/>
    <w:rsid w:val="00E447BB"/>
    <w:rsid w:val="00E47612"/>
    <w:rsid w:val="00E6600C"/>
    <w:rsid w:val="00E67ABA"/>
    <w:rsid w:val="00E75CE6"/>
    <w:rsid w:val="00E77958"/>
    <w:rsid w:val="00E84677"/>
    <w:rsid w:val="00E91D28"/>
    <w:rsid w:val="00EA37A4"/>
    <w:rsid w:val="00EC31E3"/>
    <w:rsid w:val="00ED5046"/>
    <w:rsid w:val="00ED75E2"/>
    <w:rsid w:val="00EE41CC"/>
    <w:rsid w:val="00F055B9"/>
    <w:rsid w:val="00F06477"/>
    <w:rsid w:val="00F330AF"/>
    <w:rsid w:val="00F35E6B"/>
    <w:rsid w:val="00F36D7E"/>
    <w:rsid w:val="00F404B6"/>
    <w:rsid w:val="00F408B2"/>
    <w:rsid w:val="00F42BA2"/>
    <w:rsid w:val="00F442A2"/>
    <w:rsid w:val="00F52C2D"/>
    <w:rsid w:val="00F61C0E"/>
    <w:rsid w:val="00F72626"/>
    <w:rsid w:val="00F73FF8"/>
    <w:rsid w:val="00F741E9"/>
    <w:rsid w:val="00F77C6E"/>
    <w:rsid w:val="00F82385"/>
    <w:rsid w:val="00F82505"/>
    <w:rsid w:val="00F82FD9"/>
    <w:rsid w:val="00F87EE3"/>
    <w:rsid w:val="00FA35C5"/>
    <w:rsid w:val="00FB10F1"/>
    <w:rsid w:val="00FB2550"/>
    <w:rsid w:val="00FD7B27"/>
    <w:rsid w:val="00FE1803"/>
    <w:rsid w:val="00FE79EC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6434"/>
  <w15:chartTrackingRefBased/>
  <w15:docId w15:val="{0FC3B0A7-FE50-4A86-9C2C-6049E175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E2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4C45E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C4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B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B1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564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99C2-57EE-8940-B869-F53468E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bethea</dc:creator>
  <cp:keywords/>
  <dc:description/>
  <cp:lastModifiedBy>Town</cp:lastModifiedBy>
  <cp:revision>11</cp:revision>
  <cp:lastPrinted>2021-01-26T15:12:00Z</cp:lastPrinted>
  <dcterms:created xsi:type="dcterms:W3CDTF">2021-01-11T13:56:00Z</dcterms:created>
  <dcterms:modified xsi:type="dcterms:W3CDTF">2021-01-26T15:13:00Z</dcterms:modified>
</cp:coreProperties>
</file>